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C3" w:rsidRDefault="00595EC3">
      <w:pPr>
        <w:rPr>
          <w:b/>
          <w:bCs/>
        </w:rPr>
      </w:pPr>
      <w:r>
        <w:rPr>
          <w:b/>
          <w:bCs/>
        </w:rPr>
        <w:t xml:space="preserve"> ИЗМЕРЕНИЕ ЭДС И ВНУТРЕННЕГО СОПРОТИВЛЕНИЯ ИСТОЧНИКА ТОКА.</w:t>
      </w:r>
    </w:p>
    <w:p w:rsidR="00595EC3" w:rsidRDefault="00595EC3">
      <w:pPr>
        <w:rPr>
          <w:b/>
          <w:bCs/>
        </w:rPr>
      </w:pPr>
    </w:p>
    <w:p w:rsidR="00595EC3" w:rsidRDefault="00595EC3">
      <w:pPr>
        <w:rPr>
          <w:sz w:val="20"/>
        </w:rPr>
      </w:pPr>
      <w:r w:rsidRPr="00595EC3">
        <w:rPr>
          <w:rStyle w:val="10pt"/>
        </w:rPr>
        <w:t>Оборудование</w:t>
      </w:r>
      <w:r>
        <w:rPr>
          <w:sz w:val="20"/>
        </w:rPr>
        <w:t>: источник постоянного тока, вольтметр, амперметр, два резистора, соединительные провода.</w:t>
      </w:r>
    </w:p>
    <w:p w:rsidR="00595EC3" w:rsidRDefault="00595EC3">
      <w:pPr>
        <w:rPr>
          <w:sz w:val="20"/>
        </w:rPr>
      </w:pPr>
    </w:p>
    <w:p w:rsidR="00595EC3" w:rsidRDefault="00595EC3">
      <w:proofErr w:type="gramStart"/>
      <w:r w:rsidRPr="00595EC3">
        <w:rPr>
          <w:rStyle w:val="10pt"/>
        </w:rPr>
        <w:t>З</w:t>
      </w:r>
      <w:proofErr w:type="gramEnd"/>
      <w:r w:rsidRPr="00595EC3">
        <w:rPr>
          <w:rStyle w:val="10pt"/>
        </w:rPr>
        <w:t xml:space="preserve"> а д а н и е</w:t>
      </w:r>
      <w:r>
        <w:rPr>
          <w:sz w:val="20"/>
        </w:rPr>
        <w:t xml:space="preserve">: </w:t>
      </w:r>
      <w:r w:rsidRPr="00D929D3">
        <w:rPr>
          <w:sz w:val="20"/>
          <w:szCs w:val="20"/>
        </w:rPr>
        <w:t>вычислите ЭДС и внутреннее сопротивление источника тока по результатам измерений силы тока в цепи и напряжения на участке цепи.</w:t>
      </w:r>
    </w:p>
    <w:p w:rsidR="00595EC3" w:rsidRDefault="00595EC3"/>
    <w:p w:rsidR="00595EC3" w:rsidRPr="00D929D3" w:rsidRDefault="00595EC3">
      <w:pPr>
        <w:pStyle w:val="1"/>
        <w:rPr>
          <w:sz w:val="20"/>
          <w:szCs w:val="20"/>
        </w:rPr>
      </w:pPr>
      <w:r w:rsidRPr="00D929D3">
        <w:rPr>
          <w:sz w:val="20"/>
          <w:szCs w:val="20"/>
        </w:rPr>
        <w:t>Содержание и метод выполнения работы</w:t>
      </w:r>
    </w:p>
    <w:p w:rsidR="00595EC3" w:rsidRPr="00D929D3" w:rsidRDefault="00595EC3">
      <w:pPr>
        <w:rPr>
          <w:sz w:val="20"/>
          <w:szCs w:val="20"/>
        </w:rPr>
      </w:pPr>
    </w:p>
    <w:p w:rsidR="00595EC3" w:rsidRPr="00D929D3" w:rsidRDefault="00595EC3">
      <w:pPr>
        <w:rPr>
          <w:i/>
          <w:iCs/>
          <w:sz w:val="20"/>
          <w:szCs w:val="20"/>
        </w:rPr>
      </w:pPr>
      <w:r w:rsidRPr="00D929D3">
        <w:rPr>
          <w:sz w:val="20"/>
          <w:szCs w:val="20"/>
        </w:rPr>
        <w:t xml:space="preserve">   Согласно закону Ома для полной цепи ЭДС источника, его внутреннее сопротивление, сила тока в цепи и сопротивления внешней цепи связаны соотношением:</w:t>
      </w:r>
      <w:r w:rsidRPr="00D929D3">
        <w:rPr>
          <w:i/>
          <w:iCs/>
          <w:sz w:val="20"/>
          <w:szCs w:val="20"/>
        </w:rPr>
        <w:t xml:space="preserve"> </w:t>
      </w:r>
    </w:p>
    <w:p w:rsidR="00595EC3" w:rsidRPr="00D929D3" w:rsidRDefault="00595EC3">
      <w:pPr>
        <w:jc w:val="center"/>
        <w:rPr>
          <w:sz w:val="20"/>
          <w:szCs w:val="20"/>
          <w:lang w:val="en-US"/>
        </w:rPr>
      </w:pPr>
      <w:r w:rsidRPr="00D929D3">
        <w:rPr>
          <w:position w:val="-66"/>
          <w:sz w:val="20"/>
          <w:szCs w:val="20"/>
          <w:lang w:val="en-US"/>
        </w:rPr>
        <w:object w:dxaOrig="98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5" o:title=""/>
          </v:shape>
          <o:OLEObject Type="Embed" ProgID="Equation.3" ShapeID="_x0000_i1025" DrawAspect="Content" ObjectID="_1393048595" r:id="rId6"/>
        </w:object>
      </w:r>
      <w:r w:rsidRPr="00D929D3">
        <w:rPr>
          <w:position w:val="-10"/>
          <w:sz w:val="20"/>
          <w:szCs w:val="20"/>
          <w:lang w:val="en-US"/>
        </w:rPr>
        <w:object w:dxaOrig="180" w:dyaOrig="340">
          <v:shape id="_x0000_i1026" type="#_x0000_t75" style="width:9pt;height:17.25pt" o:ole="">
            <v:imagedata r:id="rId7" o:title=""/>
          </v:shape>
          <o:OLEObject Type="Embed" ProgID="Equation.3" ShapeID="_x0000_i1026" DrawAspect="Content" ObjectID="_1393048596" r:id="rId8"/>
        </w:object>
      </w:r>
      <w:r w:rsidRPr="00D929D3">
        <w:rPr>
          <w:position w:val="-10"/>
          <w:sz w:val="20"/>
          <w:szCs w:val="20"/>
        </w:rPr>
        <w:object w:dxaOrig="180" w:dyaOrig="340">
          <v:shape id="_x0000_i1027" type="#_x0000_t75" style="width:9pt;height:17.25pt" o:ole="">
            <v:imagedata r:id="rId7" o:title=""/>
          </v:shape>
          <o:OLEObject Type="Embed" ProgID="Equation.3" ShapeID="_x0000_i1027" DrawAspect="Content" ObjectID="_1393048597" r:id="rId9"/>
        </w:object>
      </w:r>
    </w:p>
    <w:p w:rsidR="00595EC3" w:rsidRPr="00D929D3" w:rsidRDefault="00595EC3">
      <w:pPr>
        <w:rPr>
          <w:sz w:val="20"/>
          <w:szCs w:val="20"/>
        </w:rPr>
      </w:pPr>
      <w:r w:rsidRPr="00D929D3">
        <w:rPr>
          <w:sz w:val="20"/>
          <w:szCs w:val="20"/>
        </w:rPr>
        <w:t xml:space="preserve">Если к исследуемому источнику тока подключать поочередно два резистора с разными сопротивлениями, то, измеряя при этом силу тока в обоих случаях, можно записать два </w:t>
      </w:r>
      <w:proofErr w:type="gramStart"/>
      <w:r w:rsidRPr="00D929D3">
        <w:rPr>
          <w:sz w:val="20"/>
          <w:szCs w:val="20"/>
        </w:rPr>
        <w:t>уравнения</w:t>
      </w:r>
      <w:proofErr w:type="gramEnd"/>
      <w:r w:rsidRPr="00D929D3">
        <w:rPr>
          <w:sz w:val="20"/>
          <w:szCs w:val="20"/>
        </w:rPr>
        <w:t xml:space="preserve"> из которых легко вычислить ЭДС и внутреннее сопротивление источника тока:</w:t>
      </w:r>
    </w:p>
    <w:p w:rsidR="00595EC3" w:rsidRPr="00D929D3" w:rsidRDefault="00595EC3" w:rsidP="00595EC3">
      <w:pPr>
        <w:rPr>
          <w:sz w:val="20"/>
          <w:szCs w:val="20"/>
        </w:rPr>
      </w:pPr>
      <w:r w:rsidRPr="00D929D3">
        <w:rPr>
          <w:position w:val="-66"/>
          <w:sz w:val="20"/>
          <w:szCs w:val="20"/>
        </w:rPr>
        <w:object w:dxaOrig="1080" w:dyaOrig="1040">
          <v:shape id="_x0000_i1028" type="#_x0000_t75" style="width:54pt;height:51.75pt" o:ole="">
            <v:imagedata r:id="rId10" o:title=""/>
          </v:shape>
          <o:OLEObject Type="Embed" ProgID="Equation.3" ShapeID="_x0000_i1028" DrawAspect="Content" ObjectID="_1393048598" r:id="rId11"/>
        </w:object>
      </w:r>
      <w:r w:rsidRPr="00D929D3">
        <w:rPr>
          <w:sz w:val="20"/>
          <w:szCs w:val="20"/>
        </w:rPr>
        <w:t xml:space="preserve">           и        </w:t>
      </w:r>
      <w:r w:rsidRPr="00D929D3">
        <w:rPr>
          <w:position w:val="-30"/>
          <w:sz w:val="20"/>
          <w:szCs w:val="20"/>
        </w:rPr>
        <w:object w:dxaOrig="1140" w:dyaOrig="680">
          <v:shape id="_x0000_i1029" type="#_x0000_t75" style="width:57pt;height:33.75pt" o:ole="">
            <v:imagedata r:id="rId12" o:title=""/>
          </v:shape>
          <o:OLEObject Type="Embed" ProgID="Equation.3" ShapeID="_x0000_i1029" DrawAspect="Content" ObjectID="_1393048599" r:id="rId13"/>
        </w:object>
      </w:r>
    </w:p>
    <w:p w:rsidR="00595EC3" w:rsidRPr="00D929D3" w:rsidRDefault="00595EC3" w:rsidP="00595EC3">
      <w:pPr>
        <w:rPr>
          <w:sz w:val="20"/>
          <w:szCs w:val="20"/>
        </w:rPr>
      </w:pPr>
      <w:r w:rsidRPr="00D929D3">
        <w:rPr>
          <w:sz w:val="20"/>
          <w:szCs w:val="20"/>
        </w:rPr>
        <w:t xml:space="preserve">Решая совместно эти уравнения, получим: </w:t>
      </w:r>
    </w:p>
    <w:p w:rsidR="00595EC3" w:rsidRPr="00D929D3" w:rsidRDefault="00595EC3" w:rsidP="00595EC3">
      <w:pPr>
        <w:rPr>
          <w:sz w:val="20"/>
          <w:szCs w:val="20"/>
        </w:rPr>
      </w:pPr>
      <w:r w:rsidRPr="00D929D3">
        <w:rPr>
          <w:position w:val="-82"/>
          <w:sz w:val="20"/>
          <w:szCs w:val="20"/>
        </w:rPr>
        <w:object w:dxaOrig="2200" w:dyaOrig="1760">
          <v:shape id="_x0000_i1030" type="#_x0000_t75" style="width:110.25pt;height:87.75pt" o:ole="">
            <v:imagedata r:id="rId14" o:title=""/>
          </v:shape>
          <o:OLEObject Type="Embed" ProgID="Equation.3" ShapeID="_x0000_i1030" DrawAspect="Content" ObjectID="_1393048600" r:id="rId15"/>
        </w:object>
      </w:r>
      <w:r w:rsidRPr="00D929D3">
        <w:rPr>
          <w:sz w:val="20"/>
          <w:szCs w:val="20"/>
        </w:rPr>
        <w:t xml:space="preserve">            или          </w:t>
      </w:r>
      <w:r w:rsidRPr="00D929D3">
        <w:rPr>
          <w:position w:val="-66"/>
          <w:sz w:val="20"/>
          <w:szCs w:val="20"/>
        </w:rPr>
        <w:object w:dxaOrig="2340" w:dyaOrig="1380">
          <v:shape id="_x0000_i1031" type="#_x0000_t75" style="width:117pt;height:69pt" o:ole="">
            <v:imagedata r:id="rId16" o:title=""/>
          </v:shape>
          <o:OLEObject Type="Embed" ProgID="Equation.3" ShapeID="_x0000_i1031" DrawAspect="Content" ObjectID="_1393048601" r:id="rId17"/>
        </w:object>
      </w:r>
    </w:p>
    <w:p w:rsidR="00595EC3" w:rsidRPr="00D929D3" w:rsidRDefault="00595EC3">
      <w:pPr>
        <w:pStyle w:val="a3"/>
        <w:rPr>
          <w:sz w:val="20"/>
          <w:szCs w:val="20"/>
        </w:rPr>
      </w:pPr>
    </w:p>
    <w:p w:rsidR="00595EC3" w:rsidRPr="00D929D3" w:rsidRDefault="00595EC3" w:rsidP="00595EC3">
      <w:pPr>
        <w:pStyle w:val="a3"/>
        <w:jc w:val="center"/>
        <w:rPr>
          <w:sz w:val="20"/>
          <w:szCs w:val="20"/>
        </w:rPr>
      </w:pPr>
      <w:r w:rsidRPr="00D929D3">
        <w:rPr>
          <w:sz w:val="20"/>
          <w:szCs w:val="20"/>
        </w:rPr>
        <w:t>Порядок выполнения работы</w:t>
      </w:r>
    </w:p>
    <w:p w:rsidR="00595EC3" w:rsidRPr="00D929D3" w:rsidRDefault="00595EC3">
      <w:pPr>
        <w:rPr>
          <w:sz w:val="20"/>
          <w:szCs w:val="20"/>
        </w:rPr>
      </w:pPr>
    </w:p>
    <w:p w:rsidR="00595EC3" w:rsidRPr="00D929D3" w:rsidRDefault="007262C0" w:rsidP="007262C0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sz w:val="20"/>
          <w:szCs w:val="20"/>
        </w:rPr>
      </w:pPr>
      <w:r w:rsidRPr="007262C0">
        <w:rPr>
          <w:noProof/>
          <w:sz w:val="20"/>
          <w:szCs w:val="20"/>
        </w:rPr>
        <w:pict>
          <v:group id="_x0000_s1049" editas="canvas" style="position:absolute;left:0;text-align:left;margin-left:342pt;margin-top:17.6pt;width:125.4pt;height:81.05pt;z-index:251658240" coordorigin="2998,10760" coordsize="1967,1255">
            <o:lock v:ext="edit" aspectratio="t"/>
            <v:shape id="_x0000_s1048" type="#_x0000_t75" style="position:absolute;left:2998;top:10760;width:1967;height:1255" o:preferrelative="f">
              <v:fill o:detectmouseclick="t"/>
              <v:path o:extrusionok="t" o:connecttype="none"/>
              <o:lock v:ext="edit" text="t"/>
            </v:shape>
            <v:group id="_x0000_s1056" style="position:absolute;left:2998;top:10899;width:1967;height:1116" coordorigin="2998,11456" coordsize="1967,1117">
              <v:line id="_x0000_s1026" style="position:absolute" from="3281,11456" to="3282,12015" o:regroupid="1"/>
              <v:group id="_x0000_s1055" style="position:absolute;left:2998;top:11456;width:1967;height:1117" coordorigin="2998,12292" coordsize="1967,1116">
                <v:line id="_x0000_s1040" style="position:absolute" from="2998,12989" to="3563,12989" o:regroupid="1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3704;top:13129;width:425;height:279" filled="f" stroked="f">
                  <v:textbox>
                    <w:txbxContent>
                      <w:p w:rsidR="00D929D3" w:rsidRPr="00D929D3" w:rsidRDefault="00D929D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line id="_x0000_s1038" style="position:absolute" from="3140,12850" to="3422,12850"/>
                <v:group id="_x0000_s1054" style="position:absolute;left:3281;top:12292;width:1684;height:1115" coordorigin="3281,12292" coordsize="1684,1115">
                  <v:line id="_x0000_s1036" style="position:absolute;flip:y" from="3281,12989" to="3281,13268" o:regroupid="1"/>
                  <v:line id="_x0000_s1035" style="position:absolute;flip:x" from="3281,13268" to="3704,13268" o:regroupid="1"/>
                  <v:rect id="_x0000_s1034" style="position:absolute;left:3704;top:13129;width:565;height:278" o:regroupid="1" filled="f"/>
                  <v:line id="_x0000_s1033" style="position:absolute;flip:x" from="4269,13268" to="4692,13268" o:regroupid="1"/>
                  <v:line id="_x0000_s1027" style="position:absolute" from="3281,12292" to="4692,12292" o:regroupid="1"/>
                  <v:line id="_x0000_s1029" style="position:absolute;flip:x" from="4692,12292" to="4693,12571" o:regroupid="2"/>
                  <v:line id="_x0000_s1032" style="position:absolute;flip:x" from="4692,12850" to="4693,13268" o:regroupid="2"/>
                  <v:oval id="_x0000_s1052" style="position:absolute;left:4551;top:12571;width:283;height:279" filled="f"/>
                  <v:shape id="_x0000_s1053" type="#_x0000_t202" style="position:absolute;left:4547;top:12571;width:418;height:418" filled="f" stroked="f">
                    <v:textbox>
                      <w:txbxContent>
                        <w:p w:rsidR="007262C0" w:rsidRPr="007262C0" w:rsidRDefault="007262C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v:group>
            </v:group>
            <w10:wrap type="square"/>
          </v:group>
        </w:pict>
      </w:r>
      <w:r w:rsidR="00595EC3" w:rsidRPr="00D929D3">
        <w:rPr>
          <w:sz w:val="20"/>
          <w:szCs w:val="20"/>
        </w:rPr>
        <w:t xml:space="preserve">Соберите электрическую цепь с резистором  </w:t>
      </w:r>
      <w:r w:rsidR="00595EC3" w:rsidRPr="00D929D3">
        <w:rPr>
          <w:sz w:val="20"/>
          <w:szCs w:val="20"/>
          <w:lang w:val="en-US"/>
        </w:rPr>
        <w:t>R</w:t>
      </w:r>
      <w:r w:rsidR="00595EC3" w:rsidRPr="00D929D3">
        <w:rPr>
          <w:sz w:val="20"/>
          <w:szCs w:val="20"/>
        </w:rPr>
        <w:t>1 по схеме, представленной на рисунке. Измерьте силу тока.</w:t>
      </w:r>
    </w:p>
    <w:p w:rsidR="00D929D3" w:rsidRPr="00D929D3" w:rsidRDefault="00595EC3" w:rsidP="00D929D3">
      <w:r w:rsidRPr="00D929D3">
        <w:rPr>
          <w:noProof/>
          <w:sz w:val="20"/>
          <w:szCs w:val="20"/>
        </w:rPr>
        <w:pict>
          <v:line id="_x0000_s1037" style="position:absolute;z-index:251657216" from="36pt,73.8pt" to="36pt,73.8pt"/>
        </w:pict>
      </w:r>
      <w:r w:rsidRPr="00D929D3">
        <w:rPr>
          <w:sz w:val="20"/>
          <w:szCs w:val="20"/>
        </w:rPr>
        <w:t xml:space="preserve">           </w:t>
      </w:r>
      <w:r w:rsidRPr="00D929D3">
        <w:rPr>
          <w:sz w:val="20"/>
          <w:szCs w:val="20"/>
        </w:rPr>
        <w:tab/>
      </w:r>
      <w:r w:rsidR="00D929D3">
        <w:rPr>
          <w:position w:val="-66"/>
        </w:rPr>
        <w:object w:dxaOrig="1080" w:dyaOrig="1040">
          <v:shape id="_x0000_i1032" type="#_x0000_t75" style="width:54pt;height:51.75pt" o:ole="">
            <v:imagedata r:id="rId10" o:title=""/>
          </v:shape>
          <o:OLEObject Type="Embed" ProgID="Equation.3" ShapeID="_x0000_i1032" DrawAspect="Content" ObjectID="_1393048602" r:id="rId18"/>
        </w:object>
      </w:r>
      <w:r w:rsidR="00D929D3">
        <w:t xml:space="preserve">           </w:t>
      </w:r>
      <w:proofErr w:type="gramStart"/>
      <w:r w:rsidR="00D929D3">
        <w:t>и</w:t>
      </w:r>
      <w:proofErr w:type="gramEnd"/>
      <w:r w:rsidR="00D929D3" w:rsidRPr="00D929D3">
        <w:t xml:space="preserve">     </w:t>
      </w:r>
      <w:r w:rsidR="00D929D3">
        <w:t xml:space="preserve">  </w:t>
      </w:r>
      <w:r w:rsidR="00D929D3" w:rsidRPr="00D929D3">
        <w:t xml:space="preserve"> </w:t>
      </w:r>
      <w:r w:rsidR="00D929D3">
        <w:rPr>
          <w:position w:val="-30"/>
        </w:rPr>
        <w:object w:dxaOrig="1140" w:dyaOrig="680">
          <v:shape id="_x0000_i1033" type="#_x0000_t75" style="width:57pt;height:33.75pt" o:ole="">
            <v:imagedata r:id="rId12" o:title=""/>
          </v:shape>
          <o:OLEObject Type="Embed" ProgID="Equation.3" ShapeID="_x0000_i1033" DrawAspect="Content" ObjectID="_1393048603" r:id="rId19"/>
        </w:object>
      </w:r>
    </w:p>
    <w:p w:rsidR="00D929D3" w:rsidRPr="007262C0" w:rsidRDefault="00D929D3" w:rsidP="007262C0">
      <w:pPr>
        <w:ind w:firstLine="360"/>
        <w:rPr>
          <w:sz w:val="20"/>
          <w:szCs w:val="20"/>
        </w:rPr>
      </w:pPr>
      <w:r w:rsidRPr="007262C0">
        <w:rPr>
          <w:sz w:val="20"/>
          <w:szCs w:val="20"/>
        </w:rPr>
        <w:t xml:space="preserve">Решая совместно эти уравнения, получим: </w:t>
      </w:r>
    </w:p>
    <w:p w:rsidR="00D929D3" w:rsidRDefault="00D929D3" w:rsidP="007262C0">
      <w:pPr>
        <w:ind w:firstLine="360"/>
        <w:rPr>
          <w:sz w:val="20"/>
          <w:szCs w:val="20"/>
          <w:lang w:val="en-US"/>
        </w:rPr>
      </w:pPr>
      <w:r w:rsidRPr="007262C0">
        <w:rPr>
          <w:position w:val="-82"/>
          <w:sz w:val="20"/>
          <w:szCs w:val="20"/>
        </w:rPr>
        <w:object w:dxaOrig="2200" w:dyaOrig="1760">
          <v:shape id="_x0000_i1034" type="#_x0000_t75" style="width:110.25pt;height:87.75pt" o:ole="">
            <v:imagedata r:id="rId14" o:title=""/>
          </v:shape>
          <o:OLEObject Type="Embed" ProgID="Equation.3" ShapeID="_x0000_i1034" DrawAspect="Content" ObjectID="_1393048604" r:id="rId20"/>
        </w:object>
      </w:r>
      <w:r w:rsidRPr="007262C0">
        <w:rPr>
          <w:sz w:val="20"/>
          <w:szCs w:val="20"/>
        </w:rPr>
        <w:t xml:space="preserve">            или          </w:t>
      </w:r>
      <w:r w:rsidRPr="007262C0">
        <w:rPr>
          <w:position w:val="-66"/>
          <w:sz w:val="20"/>
          <w:szCs w:val="20"/>
        </w:rPr>
        <w:object w:dxaOrig="2340" w:dyaOrig="1380">
          <v:shape id="_x0000_i1035" type="#_x0000_t75" style="width:117pt;height:69pt" o:ole="">
            <v:imagedata r:id="rId16" o:title=""/>
          </v:shape>
          <o:OLEObject Type="Embed" ProgID="Equation.3" ShapeID="_x0000_i1035" DrawAspect="Content" ObjectID="_1393048605" r:id="rId21"/>
        </w:object>
      </w:r>
    </w:p>
    <w:p w:rsidR="00595EC3" w:rsidRPr="007262C0" w:rsidRDefault="00595EC3">
      <w:pPr>
        <w:tabs>
          <w:tab w:val="left" w:pos="2775"/>
        </w:tabs>
        <w:rPr>
          <w:sz w:val="20"/>
          <w:szCs w:val="20"/>
          <w:lang w:val="en-US"/>
        </w:rPr>
      </w:pPr>
      <w:r w:rsidRPr="007262C0">
        <w:rPr>
          <w:sz w:val="20"/>
          <w:szCs w:val="20"/>
          <w:lang w:val="en-US"/>
        </w:rPr>
        <w:tab/>
      </w:r>
    </w:p>
    <w:p w:rsidR="00595EC3" w:rsidRPr="007262C0" w:rsidRDefault="00595EC3" w:rsidP="00E90D70">
      <w:pPr>
        <w:numPr>
          <w:ilvl w:val="0"/>
          <w:numId w:val="2"/>
        </w:numPr>
        <w:tabs>
          <w:tab w:val="left" w:pos="2775"/>
        </w:tabs>
        <w:rPr>
          <w:sz w:val="20"/>
          <w:szCs w:val="20"/>
        </w:rPr>
      </w:pPr>
      <w:r w:rsidRPr="007262C0">
        <w:rPr>
          <w:sz w:val="20"/>
          <w:szCs w:val="20"/>
        </w:rPr>
        <w:t xml:space="preserve">Замените резистор </w:t>
      </w:r>
      <w:r w:rsidRPr="007262C0">
        <w:rPr>
          <w:sz w:val="20"/>
          <w:szCs w:val="20"/>
          <w:lang w:val="en-US"/>
        </w:rPr>
        <w:t>R</w:t>
      </w:r>
      <w:r w:rsidRPr="007262C0">
        <w:rPr>
          <w:sz w:val="20"/>
          <w:szCs w:val="20"/>
        </w:rPr>
        <w:t xml:space="preserve">1 на резистор </w:t>
      </w:r>
      <w:r w:rsidRPr="007262C0">
        <w:rPr>
          <w:sz w:val="20"/>
          <w:szCs w:val="20"/>
          <w:lang w:val="en-US"/>
        </w:rPr>
        <w:t>R</w:t>
      </w:r>
      <w:r w:rsidRPr="007262C0">
        <w:rPr>
          <w:sz w:val="20"/>
          <w:szCs w:val="20"/>
        </w:rPr>
        <w:t xml:space="preserve">2 </w:t>
      </w:r>
      <w:r w:rsidR="007262C0" w:rsidRPr="007262C0">
        <w:rPr>
          <w:sz w:val="20"/>
          <w:szCs w:val="20"/>
        </w:rPr>
        <w:t>(</w:t>
      </w:r>
      <w:r w:rsidR="007262C0">
        <w:rPr>
          <w:sz w:val="20"/>
          <w:szCs w:val="20"/>
        </w:rPr>
        <w:t xml:space="preserve">удобнее просто подсоединить второй резистор параллельно первому, так как они одинаковы) </w:t>
      </w:r>
      <w:r w:rsidRPr="007262C0">
        <w:rPr>
          <w:sz w:val="20"/>
          <w:szCs w:val="20"/>
        </w:rPr>
        <w:t>и измерьте новую силу тока.</w:t>
      </w:r>
    </w:p>
    <w:p w:rsidR="00595EC3" w:rsidRPr="007262C0" w:rsidRDefault="00595EC3" w:rsidP="00E90D70">
      <w:pPr>
        <w:numPr>
          <w:ilvl w:val="0"/>
          <w:numId w:val="2"/>
        </w:numPr>
        <w:tabs>
          <w:tab w:val="left" w:pos="2775"/>
        </w:tabs>
        <w:rPr>
          <w:sz w:val="20"/>
          <w:szCs w:val="20"/>
        </w:rPr>
      </w:pPr>
      <w:r w:rsidRPr="007262C0">
        <w:rPr>
          <w:sz w:val="20"/>
          <w:szCs w:val="20"/>
        </w:rPr>
        <w:t>Вычислите внутреннее сопротивление источника тока и его ЭДС.</w:t>
      </w:r>
    </w:p>
    <w:p w:rsidR="00E90D70" w:rsidRDefault="00595EC3" w:rsidP="00E90D70">
      <w:pPr>
        <w:numPr>
          <w:ilvl w:val="0"/>
          <w:numId w:val="2"/>
        </w:numPr>
        <w:tabs>
          <w:tab w:val="left" w:pos="2775"/>
        </w:tabs>
        <w:rPr>
          <w:sz w:val="20"/>
          <w:szCs w:val="20"/>
        </w:rPr>
      </w:pPr>
      <w:r w:rsidRPr="007262C0">
        <w:rPr>
          <w:sz w:val="20"/>
          <w:szCs w:val="20"/>
        </w:rPr>
        <w:t xml:space="preserve">Отключите от источника тока резистор и амперметр. Подключите вольтметр к источнику тока и снимите его показания. </w:t>
      </w:r>
    </w:p>
    <w:p w:rsidR="00595EC3" w:rsidRPr="00E90D70" w:rsidRDefault="00595EC3" w:rsidP="00E90D70">
      <w:pPr>
        <w:numPr>
          <w:ilvl w:val="0"/>
          <w:numId w:val="2"/>
        </w:numPr>
        <w:tabs>
          <w:tab w:val="left" w:pos="2775"/>
        </w:tabs>
        <w:rPr>
          <w:sz w:val="20"/>
          <w:szCs w:val="20"/>
        </w:rPr>
      </w:pPr>
      <w:r w:rsidRPr="007262C0">
        <w:rPr>
          <w:sz w:val="20"/>
          <w:szCs w:val="20"/>
        </w:rPr>
        <w:t>Сделайте вывод, согласуется ли между собой результаты прямых измерений напряжения на выходе источника. Результаты измерений и вычислений занесите в отчетную таблицу. Оцените границы погрешностей измерений.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"/>
        <w:gridCol w:w="1026"/>
        <w:gridCol w:w="1026"/>
        <w:gridCol w:w="1026"/>
        <w:gridCol w:w="1026"/>
        <w:gridCol w:w="1026"/>
        <w:gridCol w:w="1026"/>
        <w:gridCol w:w="1026"/>
      </w:tblGrid>
      <w:tr w:rsidR="00595EC3" w:rsidRPr="007262C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26" w:type="dxa"/>
            <w:vAlign w:val="center"/>
          </w:tcPr>
          <w:p w:rsidR="00595EC3" w:rsidRPr="007262C0" w:rsidRDefault="001F53C0" w:rsidP="001F53C0">
            <w:pPr>
              <w:tabs>
                <w:tab w:val="left" w:pos="27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I, </w:t>
            </w:r>
            <w:r w:rsidR="00595EC3" w:rsidRPr="007262C0">
              <w:rPr>
                <w:sz w:val="20"/>
                <w:szCs w:val="20"/>
              </w:rPr>
              <w:t>А</w:t>
            </w:r>
          </w:p>
        </w:tc>
        <w:tc>
          <w:tcPr>
            <w:tcW w:w="1026" w:type="dxa"/>
            <w:vAlign w:val="center"/>
          </w:tcPr>
          <w:p w:rsidR="00595EC3" w:rsidRPr="001F53C0" w:rsidRDefault="001F53C0" w:rsidP="001F53C0">
            <w:pPr>
              <w:tabs>
                <w:tab w:val="num" w:pos="720"/>
                <w:tab w:val="left" w:pos="277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U, B</w:t>
            </w:r>
          </w:p>
        </w:tc>
        <w:tc>
          <w:tcPr>
            <w:tcW w:w="1026" w:type="dxa"/>
            <w:vAlign w:val="center"/>
          </w:tcPr>
          <w:p w:rsidR="00595EC3" w:rsidRPr="007262C0" w:rsidRDefault="00595EC3" w:rsidP="001F53C0">
            <w:pPr>
              <w:jc w:val="center"/>
              <w:rPr>
                <w:sz w:val="20"/>
                <w:szCs w:val="20"/>
              </w:rPr>
            </w:pPr>
            <w:r w:rsidRPr="007262C0">
              <w:rPr>
                <w:sz w:val="20"/>
                <w:szCs w:val="20"/>
                <w:lang w:val="en-US"/>
              </w:rPr>
              <w:t>R</w:t>
            </w:r>
            <w:r w:rsidRPr="007262C0">
              <w:rPr>
                <w:sz w:val="20"/>
                <w:szCs w:val="20"/>
              </w:rPr>
              <w:t>1</w:t>
            </w:r>
            <w:r w:rsidR="001F53C0">
              <w:rPr>
                <w:sz w:val="20"/>
                <w:szCs w:val="20"/>
                <w:lang w:val="en-US"/>
              </w:rPr>
              <w:t xml:space="preserve">, </w:t>
            </w:r>
            <w:r w:rsidRPr="007262C0">
              <w:rPr>
                <w:sz w:val="20"/>
                <w:szCs w:val="20"/>
              </w:rPr>
              <w:t>Ом</w:t>
            </w:r>
          </w:p>
        </w:tc>
        <w:tc>
          <w:tcPr>
            <w:tcW w:w="1026" w:type="dxa"/>
            <w:vAlign w:val="center"/>
          </w:tcPr>
          <w:p w:rsidR="00595EC3" w:rsidRPr="007262C0" w:rsidRDefault="00595EC3" w:rsidP="001F53C0">
            <w:pPr>
              <w:tabs>
                <w:tab w:val="left" w:pos="2775"/>
              </w:tabs>
              <w:jc w:val="center"/>
              <w:rPr>
                <w:sz w:val="20"/>
                <w:szCs w:val="20"/>
              </w:rPr>
            </w:pPr>
            <w:r w:rsidRPr="007262C0">
              <w:rPr>
                <w:sz w:val="20"/>
                <w:szCs w:val="20"/>
                <w:lang w:val="en-US"/>
              </w:rPr>
              <w:t>R</w:t>
            </w:r>
            <w:r w:rsidRPr="007262C0">
              <w:rPr>
                <w:sz w:val="20"/>
                <w:szCs w:val="20"/>
              </w:rPr>
              <w:t>2</w:t>
            </w:r>
            <w:r w:rsidR="001F53C0">
              <w:rPr>
                <w:sz w:val="20"/>
                <w:szCs w:val="20"/>
                <w:lang w:val="en-US"/>
              </w:rPr>
              <w:t xml:space="preserve">, </w:t>
            </w:r>
            <w:r w:rsidRPr="007262C0">
              <w:rPr>
                <w:sz w:val="20"/>
                <w:szCs w:val="20"/>
              </w:rPr>
              <w:t>Ом</w:t>
            </w:r>
          </w:p>
        </w:tc>
        <w:tc>
          <w:tcPr>
            <w:tcW w:w="1026" w:type="dxa"/>
            <w:vAlign w:val="center"/>
          </w:tcPr>
          <w:p w:rsidR="00595EC3" w:rsidRPr="007262C0" w:rsidRDefault="001F53C0" w:rsidP="001F53C0">
            <w:pPr>
              <w:tabs>
                <w:tab w:val="left" w:pos="27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r, </w:t>
            </w:r>
            <w:r w:rsidR="00595EC3" w:rsidRPr="007262C0">
              <w:rPr>
                <w:sz w:val="20"/>
                <w:szCs w:val="20"/>
              </w:rPr>
              <w:t>Ом</w:t>
            </w:r>
          </w:p>
        </w:tc>
        <w:tc>
          <w:tcPr>
            <w:tcW w:w="1026" w:type="dxa"/>
            <w:vAlign w:val="center"/>
          </w:tcPr>
          <w:p w:rsidR="00595EC3" w:rsidRPr="00E90D70" w:rsidRDefault="001F53C0" w:rsidP="001F53C0">
            <w:pPr>
              <w:tabs>
                <w:tab w:val="num" w:pos="720"/>
                <w:tab w:val="left" w:pos="27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65"/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="00595EC3" w:rsidRPr="007262C0">
              <w:rPr>
                <w:sz w:val="20"/>
                <w:szCs w:val="20"/>
              </w:rPr>
              <w:t>В</w:t>
            </w:r>
          </w:p>
        </w:tc>
        <w:tc>
          <w:tcPr>
            <w:tcW w:w="1026" w:type="dxa"/>
            <w:vAlign w:val="center"/>
          </w:tcPr>
          <w:p w:rsidR="00595EC3" w:rsidRPr="007262C0" w:rsidRDefault="001F53C0" w:rsidP="001F53C0">
            <w:pPr>
              <w:tabs>
                <w:tab w:val="num" w:pos="720"/>
                <w:tab w:val="left" w:pos="27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44"/>
            </w:r>
            <w:r>
              <w:rPr>
                <w:sz w:val="20"/>
                <w:szCs w:val="20"/>
                <w:lang w:val="en-US"/>
              </w:rPr>
              <w:t>r,</w:t>
            </w:r>
            <w:r w:rsidR="00595EC3" w:rsidRPr="007262C0">
              <w:rPr>
                <w:sz w:val="20"/>
                <w:szCs w:val="20"/>
              </w:rPr>
              <w:t>Ом</w:t>
            </w:r>
          </w:p>
        </w:tc>
        <w:tc>
          <w:tcPr>
            <w:tcW w:w="1026" w:type="dxa"/>
            <w:vAlign w:val="center"/>
          </w:tcPr>
          <w:p w:rsidR="00595EC3" w:rsidRPr="007262C0" w:rsidRDefault="001F53C0" w:rsidP="001F53C0">
            <w:pPr>
              <w:tabs>
                <w:tab w:val="num" w:pos="720"/>
                <w:tab w:val="left" w:pos="27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44"/>
            </w:r>
            <w:r>
              <w:rPr>
                <w:sz w:val="20"/>
                <w:szCs w:val="20"/>
              </w:rPr>
              <w:sym w:font="Symbol" w:char="F065"/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="00595EC3" w:rsidRPr="007262C0">
              <w:rPr>
                <w:sz w:val="20"/>
                <w:szCs w:val="20"/>
              </w:rPr>
              <w:t>В</w:t>
            </w:r>
          </w:p>
        </w:tc>
      </w:tr>
    </w:tbl>
    <w:p w:rsidR="00595EC3" w:rsidRPr="007262C0" w:rsidRDefault="00595EC3">
      <w:pPr>
        <w:tabs>
          <w:tab w:val="left" w:pos="2775"/>
        </w:tabs>
        <w:ind w:left="360"/>
        <w:rPr>
          <w:sz w:val="20"/>
          <w:szCs w:val="20"/>
        </w:rPr>
      </w:pPr>
      <w:r w:rsidRPr="007262C0">
        <w:rPr>
          <w:sz w:val="20"/>
          <w:szCs w:val="20"/>
        </w:rPr>
        <w:t xml:space="preserve">  </w:t>
      </w:r>
    </w:p>
    <w:sectPr w:rsidR="00595EC3" w:rsidRPr="0072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7AA2"/>
    <w:multiLevelType w:val="hybridMultilevel"/>
    <w:tmpl w:val="D46A963E"/>
    <w:lvl w:ilvl="0" w:tplc="B540D5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9D4928"/>
    <w:multiLevelType w:val="hybridMultilevel"/>
    <w:tmpl w:val="83887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595EC3"/>
    <w:rsid w:val="001F53C0"/>
    <w:rsid w:val="00595EC3"/>
    <w:rsid w:val="007262C0"/>
    <w:rsid w:val="00755A0C"/>
    <w:rsid w:val="007C028E"/>
    <w:rsid w:val="00D929D3"/>
    <w:rsid w:val="00DF26F7"/>
    <w:rsid w:val="00E9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Pr>
      <w:i/>
      <w:iCs/>
    </w:rPr>
  </w:style>
  <w:style w:type="character" w:customStyle="1" w:styleId="10pt">
    <w:name w:val="Стиль 10 pt полужирный подчеркивание"/>
    <w:basedOn w:val="a0"/>
    <w:rsid w:val="00595EC3"/>
    <w:rPr>
      <w:b/>
      <w:bCs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ИЗМЕРЕНИЕ ЭДС И ВНУТРЕННЕГО СОПРОТИВЛЕНИЯ ИСТОЧНИКА ТОКА</vt:lpstr>
    </vt:vector>
  </TitlesOfParts>
  <Company>Home LTD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ИЗМЕРЕНИЕ ЭДС И ВНУТРЕННЕГО СОПРОТИВЛЕНИЯ ИСТОЧНИКА ТОКА</dc:title>
  <dc:subject/>
  <dc:creator>StratoS</dc:creator>
  <cp:keywords/>
  <dc:description/>
  <cp:lastModifiedBy>кабинет физики</cp:lastModifiedBy>
  <cp:revision>2</cp:revision>
  <dcterms:created xsi:type="dcterms:W3CDTF">2012-03-12T06:10:00Z</dcterms:created>
  <dcterms:modified xsi:type="dcterms:W3CDTF">2012-03-12T06:10:00Z</dcterms:modified>
</cp:coreProperties>
</file>