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 САНКТ-ПЕТЕРБУРГА</w:t>
      </w: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социальном питании в Санкт-Петербурге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5 марта 2015 года)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Документ с изменениями, внесенными: 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hyperlink r:id="rId4" w:history="1">
        <w:r w:rsidRPr="008A2B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от 7 марта 2012 года N 93-17</w:t>
        </w:r>
      </w:hyperlink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(Вестник Законодательного собрания Санкт-Петербурга, N 8, 19.03.2012); 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hyperlink r:id="rId5" w:history="1">
        <w:r w:rsidRPr="008A2B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от 5 марта 2015 года N 91-24</w:t>
        </w:r>
      </w:hyperlink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сайт Администрации Санкт-Петербурга </w:t>
      </w:r>
      <w:proofErr w:type="spellStart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www.gov.spb.ru</w:t>
      </w:r>
      <w:proofErr w:type="spellEnd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norm_baza</w:t>
      </w:r>
      <w:proofErr w:type="spellEnd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npa</w:t>
      </w:r>
      <w:proofErr w:type="spellEnd"/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10.03.2015). 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</w:p>
    <w:p w:rsidR="008A2B80" w:rsidRPr="008A2B80" w:rsidRDefault="008A2B80" w:rsidP="008A2B80">
      <w:pPr>
        <w:spacing w:before="100" w:beforeAutospacing="1" w:after="27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A2B80" w:rsidRPr="008A2B80" w:rsidRDefault="008A2B80" w:rsidP="008A2B80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сентября 2008 года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1. Предмет регулирования настоящего Закона Санкт-Петербурга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Настоящий Закон Санкт-Петербурга в соответствии с Конституцией Российской Федерации, Федеральным законом "Об основах охраны здоровья граждан в Российской Федерации", Федеральным законом "Об образовании в Российской Федерации", Федеральным законом "Об основах социального обслуживания граждан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 </w:t>
      </w:r>
      <w:hyperlink r:id="rId6" w:history="1">
        <w:r w:rsidRPr="008A2B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Уставом Санкт-Петербурга</w:t>
        </w:r>
      </w:hyperlink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8A2B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от 24 декабря 2014 года N 717-135 "О социальном обслуживании населения в Санкт-Петербурге"</w:t>
        </w:r>
      </w:hyperlink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правовые основы организации социального питания в Санкт-Петербурге с учетом обеспечения качества и безопасности пищевых продуктов. 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(Статья в редакции, введенной в действие с 21 марта 2015 года </w:t>
      </w:r>
      <w:hyperlink r:id="rId8" w:anchor="I0" w:history="1">
        <w:r w:rsidRPr="008A2B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Санкт-Петербурга от 5 марта 2015 года N 91-24</w:t>
        </w:r>
      </w:hyperlink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 предыдущую редакцию)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2. Основные понятия, используемые в настоящем Законе Санкт-Петербурга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Для целей настоящего Закона Санкт-Петербурга используются следующие основные понятия: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1) учреждения Санкт-Петербурга - находящиеся в ведении исполнительных органов государственной власти Санкт-Петербурга государственные учреждения, входящие в системы образования, здравоохранения, отдыха и оздоровления детей и молодежи, социального обслуживания населения;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2) социальное питание - питание, предоставляемое в учреждениях Санкт-Петербурга с учетом обеспечения качества и безопасности пищевых продуктов;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3) организации общественного питания - организации независимо от форм собственности, предоставляющие услуги общественного питания, либо граждане, осуществляющие предпринимательскую деятельность по предоставлению услуг общественного питания без образования юридического лица.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3. Цели настоящего Закона Санкт-Петербурга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Целями настоящего Закона Санкт-Петербурга являются обеспечение гарантий прав отдельных категорий граждан на получение социального питания в Санкт-Петербурге и организация системы социального питания в Санкт-Петербурге.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4. Организация социального питания в Санкт-Петербурге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Организация социального питания в Санкт-Петербурге с учетом обеспечения качества и безопасности пищевых продуктов осуществляется в рамках системы социального питания в Санкт-Петербурге, представляющей собой совокупность принимающих участие в организации социального питания в Санкт-Петербурге органов государственной власти Санкт-Петербурга, учреждений Санкт-Петербурга и организаций общественного питания, обеспечивающих социальное питание в Санкт-Петербурге, в соответствии с настоящим Законом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Социальное питание в Санкт-Петербурге обеспечивается: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1) учреждениями Санкт-Петербурга самостоятельно;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2) организациями общественного питания, отвечающими требованиям, установленным действующим законодательством, и прошедшими конкурсный отбор на право заключения договора об организации социального питания в учреждениях Санкт-Петербурга (далее - конкурсный отбор), в порядке, установленном настоящим Законом Санкт-Петербурга, а в части, не урегулированной настоящим Законом Санкт-Петербурга, - правовым актом Правительства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5. Порядок организации социального питания в Санкт-Петербурге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Финансирование расходов учреждений Санкт-Петербурга, обеспечивающих социальное питание самостоятельно, осуществляется на основании бюджетной сметы указанных учреждений в пределах объемов бюджетных ассигнований, предусматриваемых в бюджете Санкт-Петербурга на выполнение функций по социальному питанию.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бюджетных сметах учреждений Санкт-Петербурга, обеспечивающих социальное питание самостоятельно, расходы на выполнение функций по социальному питанию предусматриваются по нормативам, установленным Правительством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Организация социального питания в Санкт-Петербурге осуществляется организациями общественного питания, прошедшими конкурсный отбор, в соответствии с договорами об организации социального питания в учреждениях Санкт-Петербурга, заключенными уполномоченными Правительством Санкт-Петербурга исполнительными органами государственной власти Санкт-Петербурга или учреждением Санкт-Петербурга с указанными организациями общественного питания.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Организации общественного питания, прошедшие конкурсный отбор, включаются в Реестр организаций социального питания в Санкт-Петербурге.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Порядок ведения Реестра организаций социального питания в Санкт-Петербурге определяется Правительством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 В Санкт-Петербурге запрещается: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1) оказание услуг в сфере социального питания организациями общественного питания, не прошедшими конкурсный отбор;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2) обеспечение социального питания организациями общественного питания, не соответствующими требованиям к организациям общественного питания, качеству и безопасности пищевых продуктов, технологии производства, реализации и потребления пищевых продуктов и другим требованиям, установленным действующим законодательством.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 Одним из условий конкурсного отбора является условие о предоставлении социального питания отдельным категориям граждан в Санкт-Петербурге на бесплатной основе в случаях, установленных законами Санкт-Петербурга (далее - льготное питание), с последующей компенсацией организациям общественного питания расходов, связанных с предоставлением льготного питания, в порядке, определяемом Правительством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B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6. Разграничение полномочий между Законодательным Собранием Санкт-Петербурга и Правительством Санкт-Петербурга в области организации социального питания в Санкт-Петербурге с учетом обеспечения качества и безопасности пищевых продуктов 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К полномочиям Законодательного Собрания Санкт-Петербурга относятся: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1) принятие законов Санкт-Петербурга в области организации социального питания в Санкт-Петербурге с учетом обеспечения качества и безопасности пищевых продуктов;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2) установление мер социальной поддержки за счет средств бюджета Санкт-Петербурга в форме предоставления отдельным категориям граждан в Санкт-Петербурге льготного питания;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3) иные полномочия, предусмотренные действующим законодательством.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 К полномочиям Правительства Санкт-Петербурга относятся: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1) организация социального питания в учреждениях Санкт-Петербурга с учетом обеспечения качества и безопасности пищевых продуктов;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2) разработка, утверждение и реализация программ обеспечения качества и безопасности пищевых продуктов;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3) определение порядка организации социального питания в учреждениях Санкт-Петербурга в части, не урегулированной настоящим Законом Санкт-Петербурга, в том числе порядка выбора формы обеспечения социального питания из указанных в пункте 2 статьи 4 настоящего Закона Санкт-Петербурга.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Правительством Санкт-Петербурга при определении порядка организации социального питания в учреждениях Санкт-Петербурга в части, не урегулированной настоящим Законом Санкт-Петербурга, может быть установлен порядок ведомственного контроля за организацией социального питания;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4) определение порядка проведения конкурсного отбора;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5) определение порядка компенсации организациям общественного питания расходов, связанных с предоставлением льготного питания;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6) установление нормативов расходов бюджета Санкт-Петербурга на выполнение функций учреждений Санкт-Петербурга по социальному питанию;</w:t>
      </w: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8A2B80" w:rsidRPr="008A2B80" w:rsidRDefault="008A2B80" w:rsidP="008A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7) определение порядка предоставления отдельным категориям граждан в Санкт-Петербурге льготного питания в части, не урегулированной законами Санкт-Петербурга;</w:t>
      </w:r>
    </w:p>
    <w:p w:rsidR="008A2B80" w:rsidRDefault="008A2B80" w:rsidP="008A2B80">
      <w:pPr>
        <w:pStyle w:val="a3"/>
      </w:pPr>
      <w:r>
        <w:t> 8) осуществление совместно с уполномоченными федеральными органами исполнительной власти контроля и надзора за качеством и безопасностью пищевых продуктов;</w:t>
      </w:r>
      <w:r>
        <w:br/>
        <w:t>     </w:t>
      </w:r>
    </w:p>
    <w:p w:rsidR="008A2B80" w:rsidRDefault="008A2B80" w:rsidP="008A2B80">
      <w:pPr>
        <w:pStyle w:val="a3"/>
      </w:pPr>
      <w:r>
        <w:t>     8_1) организация подготовки, переподготовки и повышения квалификации руководителей и работников учреждений Санкт-Петербурга в области организации социального питания и обеспечения качества и безопасности пищевых продуктов;</w:t>
      </w:r>
      <w:r>
        <w:br/>
        <w:t xml:space="preserve">     (Подпункт дополнительно включен с 20 марта 2012 года </w:t>
      </w:r>
      <w:hyperlink r:id="rId9" w:history="1">
        <w:r>
          <w:rPr>
            <w:rStyle w:val="a4"/>
          </w:rPr>
          <w:t>Законом Санкт-Петербурга от 7 марта 2012 года N 93-17</w:t>
        </w:r>
      </w:hyperlink>
      <w:r>
        <w:t>)</w:t>
      </w:r>
    </w:p>
    <w:p w:rsidR="008A2B80" w:rsidRDefault="008A2B80" w:rsidP="008A2B80">
      <w:pPr>
        <w:pStyle w:val="a3"/>
      </w:pPr>
      <w:r>
        <w:t>     </w:t>
      </w:r>
    </w:p>
    <w:p w:rsidR="008A2B80" w:rsidRDefault="008A2B80" w:rsidP="008A2B80">
      <w:pPr>
        <w:pStyle w:val="a3"/>
      </w:pPr>
      <w:r>
        <w:t>     9) иные полномочия, предусмотренные действующим законодательством.</w:t>
      </w:r>
      <w:r>
        <w:br/>
        <w:t>     </w:t>
      </w:r>
      <w:r>
        <w:br/>
        <w:t>     </w:t>
      </w:r>
    </w:p>
    <w:p w:rsidR="008A2B80" w:rsidRDefault="008A2B80" w:rsidP="008A2B80">
      <w:pPr>
        <w:pStyle w:val="3"/>
        <w:jc w:val="center"/>
      </w:pPr>
      <w:r>
        <w:t xml:space="preserve">Статья 7. Информационное обеспечение организации социального питания в Санкт-Петербурге </w:t>
      </w:r>
    </w:p>
    <w:p w:rsidR="008A2B80" w:rsidRDefault="008A2B80" w:rsidP="008A2B80">
      <w:pPr>
        <w:pStyle w:val="a3"/>
      </w:pPr>
      <w:r>
        <w:t>     </w:t>
      </w:r>
      <w:r>
        <w:br/>
        <w:t>     Представление информации об организации социального питания в Санкт-Петербурге осуществляется в порядке, установленном Правительством Санкт-Петербурга.</w:t>
      </w:r>
      <w:r>
        <w:br/>
        <w:t>     </w:t>
      </w:r>
      <w:r>
        <w:br/>
        <w:t>     </w:t>
      </w:r>
    </w:p>
    <w:p w:rsidR="008A2B80" w:rsidRDefault="008A2B80" w:rsidP="008A2B80">
      <w:pPr>
        <w:pStyle w:val="3"/>
        <w:jc w:val="center"/>
      </w:pPr>
      <w:r>
        <w:t xml:space="preserve">Статья 8. Финансовое обеспечение осуществления органами государственной власти Санкт-Петербурга полномочий, установленных настоящим Законом Санкт-Петербурга </w:t>
      </w:r>
    </w:p>
    <w:p w:rsidR="008A2B80" w:rsidRDefault="008A2B80" w:rsidP="008A2B80">
      <w:pPr>
        <w:pStyle w:val="a3"/>
      </w:pPr>
      <w:r>
        <w:t>     </w:t>
      </w:r>
      <w:r>
        <w:br/>
        <w:t>     Финансирование расходов, связанных с реализацией органами государственной власти Санкт-Петербурга полномочий, установленных настоящим Законом Санкт-Петербурга, осуществляется за счет средств бюджета Санкт-Петербурга.</w:t>
      </w:r>
      <w:r>
        <w:br/>
        <w:t>     </w:t>
      </w:r>
    </w:p>
    <w:p w:rsidR="008A2B80" w:rsidRDefault="008A2B80" w:rsidP="008A2B80">
      <w:pPr>
        <w:pStyle w:val="a3"/>
      </w:pPr>
      <w:r>
        <w:t>     </w:t>
      </w:r>
    </w:p>
    <w:p w:rsidR="008A2B80" w:rsidRDefault="008A2B80" w:rsidP="008A2B80">
      <w:pPr>
        <w:pStyle w:val="3"/>
        <w:jc w:val="center"/>
      </w:pPr>
      <w:r>
        <w:t xml:space="preserve">Статья 9. Вступление в силу настоящего Закона Санкт-Петербурга </w:t>
      </w:r>
    </w:p>
    <w:p w:rsidR="008A2B80" w:rsidRDefault="008A2B80" w:rsidP="008A2B80">
      <w:pPr>
        <w:pStyle w:val="a3"/>
      </w:pPr>
      <w:r>
        <w:lastRenderedPageBreak/>
        <w:t>     </w:t>
      </w:r>
      <w:r>
        <w:br/>
        <w:t>     Настоящий Закон Санкт-Петербурга вступает в силу через 10 дней после дня его официального опубликования.</w:t>
      </w:r>
    </w:p>
    <w:p w:rsidR="008A2B80" w:rsidRDefault="008A2B80" w:rsidP="008A2B80">
      <w:pPr>
        <w:pStyle w:val="a3"/>
        <w:jc w:val="right"/>
      </w:pPr>
      <w:r>
        <w:br/>
      </w:r>
      <w:r>
        <w:br/>
        <w:t>Губернатор Санкт-Петербурга</w:t>
      </w:r>
      <w:r>
        <w:br/>
        <w:t xml:space="preserve">В.И.Матвиенко </w:t>
      </w:r>
    </w:p>
    <w:p w:rsidR="008A2B80" w:rsidRDefault="008A2B80" w:rsidP="008A2B80">
      <w:pPr>
        <w:pStyle w:val="a3"/>
      </w:pPr>
      <w:r>
        <w:br/>
      </w:r>
      <w:r>
        <w:br/>
        <w:t>Санкт-Петербург</w:t>
      </w:r>
      <w:r>
        <w:br/>
        <w:t>8 октября 2008 года</w:t>
      </w:r>
      <w:r>
        <w:br/>
        <w:t>N 569-95</w:t>
      </w:r>
    </w:p>
    <w:p w:rsidR="00C31443" w:rsidRDefault="008A2B80"/>
    <w:sectPr w:rsidR="00C31443" w:rsidSect="004D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8A2B80"/>
    <w:rsid w:val="00013853"/>
    <w:rsid w:val="004D2863"/>
    <w:rsid w:val="008A2B80"/>
    <w:rsid w:val="00A5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63"/>
  </w:style>
  <w:style w:type="paragraph" w:styleId="3">
    <w:name w:val="heading 3"/>
    <w:basedOn w:val="a"/>
    <w:link w:val="30"/>
    <w:uiPriority w:val="9"/>
    <w:qFormat/>
    <w:rsid w:val="008A2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B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2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spb.ru/law?d&amp;nd=537970624&amp;prevDoc=8482577&amp;mark=000000000000000000000000000000000000000000000000006500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.spb.ru/law?d&amp;nd=537967144&amp;prevDoc=84825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spb.ru/law?d&amp;nd=8308279&amp;prevDoc=848257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.spb.ru/law?d&amp;nd=537970624&amp;prevDoc=848257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ov.spb.ru/law?d&amp;nd=537913976&amp;prevDoc=8482577" TargetMode="External"/><Relationship Id="rId9" Type="http://schemas.openxmlformats.org/officeDocument/2006/relationships/hyperlink" Target="http://gov.spb.ru/law?d&amp;nd=537913976&amp;prevDoc=848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1582</Words>
  <Characters>9024</Characters>
  <Application>Microsoft Office Word</Application>
  <DocSecurity>0</DocSecurity>
  <Lines>75</Lines>
  <Paragraphs>21</Paragraphs>
  <ScaleCrop>false</ScaleCrop>
  <Company>Grizli777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NNN</cp:lastModifiedBy>
  <cp:revision>1</cp:revision>
  <dcterms:created xsi:type="dcterms:W3CDTF">2016-01-13T12:50:00Z</dcterms:created>
  <dcterms:modified xsi:type="dcterms:W3CDTF">2016-01-13T12:53:00Z</dcterms:modified>
</cp:coreProperties>
</file>